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a2ac2e49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1f63f503c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Malinowka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8e9ab1d0a4bb3" /><Relationship Type="http://schemas.openxmlformats.org/officeDocument/2006/relationships/numbering" Target="/word/numbering.xml" Id="R3b431af64cc14428" /><Relationship Type="http://schemas.openxmlformats.org/officeDocument/2006/relationships/settings" Target="/word/settings.xml" Id="Rb61835281b0f4502" /><Relationship Type="http://schemas.openxmlformats.org/officeDocument/2006/relationships/image" Target="/word/media/9b137e22-a070-422c-9330-c9f198444307.png" Id="Ra8a1f63f503c4fbe" /></Relationships>
</file>