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265bc28a8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3a5cc7b2c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3d46bf6d947bc" /><Relationship Type="http://schemas.openxmlformats.org/officeDocument/2006/relationships/numbering" Target="/word/numbering.xml" Id="R2a1bd38d01a54327" /><Relationship Type="http://schemas.openxmlformats.org/officeDocument/2006/relationships/settings" Target="/word/settings.xml" Id="Rdbed950fbc864543" /><Relationship Type="http://schemas.openxmlformats.org/officeDocument/2006/relationships/image" Target="/word/media/f0993684-73ef-4f30-85e9-4f12a8cca6fb.png" Id="R1ed3a5cc7b2c4b9a" /></Relationships>
</file>