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f9f5137d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d7958a1b2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 Marczakowe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8a31e25f4b01" /><Relationship Type="http://schemas.openxmlformats.org/officeDocument/2006/relationships/numbering" Target="/word/numbering.xml" Id="Rfd61b66860fe45e6" /><Relationship Type="http://schemas.openxmlformats.org/officeDocument/2006/relationships/settings" Target="/word/settings.xml" Id="R3b1509d555ba4b2d" /><Relationship Type="http://schemas.openxmlformats.org/officeDocument/2006/relationships/image" Target="/word/media/68da4e1c-e285-4364-a65e-d297964f0c03.png" Id="Ra18d7958a1b24dbb" /></Relationships>
</file>