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420633287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1ce37612d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Miaczyn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ba3d78ddf4532" /><Relationship Type="http://schemas.openxmlformats.org/officeDocument/2006/relationships/numbering" Target="/word/numbering.xml" Id="R76bd7cc708c940fe" /><Relationship Type="http://schemas.openxmlformats.org/officeDocument/2006/relationships/settings" Target="/word/settings.xml" Id="R215208276d1d4bf3" /><Relationship Type="http://schemas.openxmlformats.org/officeDocument/2006/relationships/image" Target="/word/media/9aefd37a-5833-41b6-abf1-895a86509134.png" Id="R5a41ce37612d4ca8" /></Relationships>
</file>