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e4a6c1575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a37f4154d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Mokronos,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3ea95be3948df" /><Relationship Type="http://schemas.openxmlformats.org/officeDocument/2006/relationships/numbering" Target="/word/numbering.xml" Id="R39e2cfca524e4b12" /><Relationship Type="http://schemas.openxmlformats.org/officeDocument/2006/relationships/settings" Target="/word/settings.xml" Id="R73ee08f066ac4389" /><Relationship Type="http://schemas.openxmlformats.org/officeDocument/2006/relationships/image" Target="/word/media/b8770686-14a7-4f4b-9011-7b4319a61e38.png" Id="R929a37f4154d49a4" /></Relationships>
</file>