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0ed3b7f99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858b26033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Mystkowiec Szczuczyn,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3933e3af642e7" /><Relationship Type="http://schemas.openxmlformats.org/officeDocument/2006/relationships/numbering" Target="/word/numbering.xml" Id="Rd7725e079b104da7" /><Relationship Type="http://schemas.openxmlformats.org/officeDocument/2006/relationships/settings" Target="/word/settings.xml" Id="R147b53a86d0a4c0c" /><Relationship Type="http://schemas.openxmlformats.org/officeDocument/2006/relationships/image" Target="/word/media/5a13279a-c08c-4e8f-a0bc-722044681fb6.png" Id="Rf16858b260334ca2" /></Relationships>
</file>