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5230c5490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af3f23b61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Niedarczow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2cc8066e942e6" /><Relationship Type="http://schemas.openxmlformats.org/officeDocument/2006/relationships/numbering" Target="/word/numbering.xml" Id="R9b00fb58efae424f" /><Relationship Type="http://schemas.openxmlformats.org/officeDocument/2006/relationships/settings" Target="/word/settings.xml" Id="Rf6079e7cc0ea4d5f" /><Relationship Type="http://schemas.openxmlformats.org/officeDocument/2006/relationships/image" Target="/word/media/8f903b81-4cad-4c78-824b-925e8b724aa2.png" Id="R0e0af3f23b61401f" /></Relationships>
</file>