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25cadedef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92728d995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ab9e53b5e4d49" /><Relationship Type="http://schemas.openxmlformats.org/officeDocument/2006/relationships/numbering" Target="/word/numbering.xml" Id="R9380cb704dc54939" /><Relationship Type="http://schemas.openxmlformats.org/officeDocument/2006/relationships/settings" Target="/word/settings.xml" Id="Rb50a0fcbc3e04c9a" /><Relationship Type="http://schemas.openxmlformats.org/officeDocument/2006/relationships/image" Target="/word/media/5b1d120a-390c-4c7f-a40a-8fe84ffec6ae.png" Id="Rd4f92728d9954f55" /></Relationships>
</file>