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c12e28d8f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169b267ee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Barkoczyn,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155c5781e49ac" /><Relationship Type="http://schemas.openxmlformats.org/officeDocument/2006/relationships/numbering" Target="/word/numbering.xml" Id="Rf48d3289eb564916" /><Relationship Type="http://schemas.openxmlformats.org/officeDocument/2006/relationships/settings" Target="/word/settings.xml" Id="Rcde2673b406d4047" /><Relationship Type="http://schemas.openxmlformats.org/officeDocument/2006/relationships/image" Target="/word/media/621b5611-1223-472e-a015-7f24dd14c16a.png" Id="R94e169b267ee42d4" /></Relationships>
</file>