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48671fa93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cc446c550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85e74ed384880" /><Relationship Type="http://schemas.openxmlformats.org/officeDocument/2006/relationships/numbering" Target="/word/numbering.xml" Id="R835e791bc4014a8e" /><Relationship Type="http://schemas.openxmlformats.org/officeDocument/2006/relationships/settings" Target="/word/settings.xml" Id="R17527080b57a409b" /><Relationship Type="http://schemas.openxmlformats.org/officeDocument/2006/relationships/image" Target="/word/media/c649283d-ef9a-4e24-82ea-58b28d6e6891.png" Id="R212cc446c5504cb8" /></Relationships>
</file>