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fac83f02e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2683d0f28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25ef84b8d4a5a" /><Relationship Type="http://schemas.openxmlformats.org/officeDocument/2006/relationships/numbering" Target="/word/numbering.xml" Id="Rf0a8e5e33cc94c6c" /><Relationship Type="http://schemas.openxmlformats.org/officeDocument/2006/relationships/settings" Target="/word/settings.xml" Id="Rc9b2c2a3b7294c00" /><Relationship Type="http://schemas.openxmlformats.org/officeDocument/2006/relationships/image" Target="/word/media/f87ddc6e-2c3b-4919-b91f-d69e0a0c2e48.png" Id="Rd372683d0f284dfb" /></Relationships>
</file>