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32aef99d4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d78d024c5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Okup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f32ad909c483b" /><Relationship Type="http://schemas.openxmlformats.org/officeDocument/2006/relationships/numbering" Target="/word/numbering.xml" Id="Rcd963e46cc3c428d" /><Relationship Type="http://schemas.openxmlformats.org/officeDocument/2006/relationships/settings" Target="/word/settings.xml" Id="Rb3ea026986ed4937" /><Relationship Type="http://schemas.openxmlformats.org/officeDocument/2006/relationships/image" Target="/word/media/65b07516-1cae-4fbe-9f57-efb9be516255.png" Id="Rb0ad78d024c54a30" /></Relationships>
</file>