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c38f5c083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a260f2bee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Olbrachtowo,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8b6ec6d554c39" /><Relationship Type="http://schemas.openxmlformats.org/officeDocument/2006/relationships/numbering" Target="/word/numbering.xml" Id="R190213d5114e4d50" /><Relationship Type="http://schemas.openxmlformats.org/officeDocument/2006/relationships/settings" Target="/word/settings.xml" Id="R7d809c1e090942a1" /><Relationship Type="http://schemas.openxmlformats.org/officeDocument/2006/relationships/image" Target="/word/media/adcf6483-6597-4748-a4f6-887c0c8eb54a.png" Id="R45fa260f2bee492d" /></Relationships>
</file>