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b4e8fca80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1bdad9f6d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Parcela III,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70a3d2b474b16" /><Relationship Type="http://schemas.openxmlformats.org/officeDocument/2006/relationships/numbering" Target="/word/numbering.xml" Id="R422b04f2c6f64f2c" /><Relationship Type="http://schemas.openxmlformats.org/officeDocument/2006/relationships/settings" Target="/word/settings.xml" Id="R56b2f304c6654bb9" /><Relationship Type="http://schemas.openxmlformats.org/officeDocument/2006/relationships/image" Target="/word/media/4694d51b-a866-418b-815f-d0e39980cedf.png" Id="Ra7b1bdad9f6d4828" /></Relationships>
</file>