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66527dee2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fa18efb80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Pianowo Bargly,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4460442f461c" /><Relationship Type="http://schemas.openxmlformats.org/officeDocument/2006/relationships/numbering" Target="/word/numbering.xml" Id="R59cdd6c782834fde" /><Relationship Type="http://schemas.openxmlformats.org/officeDocument/2006/relationships/settings" Target="/word/settings.xml" Id="R679378dfccda43f1" /><Relationship Type="http://schemas.openxmlformats.org/officeDocument/2006/relationships/image" Target="/word/media/5f52e2b9-ab9f-47eb-a961-693bcd2926b9.png" Id="R0cdfa18efb804e76" /></Relationships>
</file>