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1584614ca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fc1b1b338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Ploniawy-Bramura,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c2cbb208e4a63" /><Relationship Type="http://schemas.openxmlformats.org/officeDocument/2006/relationships/numbering" Target="/word/numbering.xml" Id="R33bb31d641c642fe" /><Relationship Type="http://schemas.openxmlformats.org/officeDocument/2006/relationships/settings" Target="/word/settings.xml" Id="Rce0feaee84014fc8" /><Relationship Type="http://schemas.openxmlformats.org/officeDocument/2006/relationships/image" Target="/word/media/2df5df03-53bd-4a1b-b824-124344287b36.png" Id="R493fc1b1b3384c3f" /></Relationships>
</file>