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ffb40c667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2e8af8d79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Polinow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5f68a5c8047fa" /><Relationship Type="http://schemas.openxmlformats.org/officeDocument/2006/relationships/numbering" Target="/word/numbering.xml" Id="Re63a471dfecf478f" /><Relationship Type="http://schemas.openxmlformats.org/officeDocument/2006/relationships/settings" Target="/word/settings.xml" Id="R149b7e0fdfcd4e0b" /><Relationship Type="http://schemas.openxmlformats.org/officeDocument/2006/relationships/image" Target="/word/media/f0838a11-1067-4a35-879d-b5f12a30bce3.png" Id="Rcac2e8af8d794353" /></Relationships>
</file>