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48705902f4b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1e1fc2f5e843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Pozrzadlo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ba579db3b482c" /><Relationship Type="http://schemas.openxmlformats.org/officeDocument/2006/relationships/numbering" Target="/word/numbering.xml" Id="Rdc8368f2d1e7444b" /><Relationship Type="http://schemas.openxmlformats.org/officeDocument/2006/relationships/settings" Target="/word/settings.xml" Id="Rda370d01878949e6" /><Relationship Type="http://schemas.openxmlformats.org/officeDocument/2006/relationships/image" Target="/word/media/13a6edfe-c3a2-4409-82aa-254beeea704d.png" Id="R3b1e1fc2f5e8431d" /></Relationships>
</file>