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2ea267549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ebcdc0b9c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0f86bce14706" /><Relationship Type="http://schemas.openxmlformats.org/officeDocument/2006/relationships/numbering" Target="/word/numbering.xml" Id="Ra7d84133a23541b9" /><Relationship Type="http://schemas.openxmlformats.org/officeDocument/2006/relationships/settings" Target="/word/settings.xml" Id="Rcc1c815dc0c14453" /><Relationship Type="http://schemas.openxmlformats.org/officeDocument/2006/relationships/image" Target="/word/media/a231af1e-411e-45b0-82b0-ba14396d0f35.png" Id="Rd86ebcdc0b9c42c4" /></Relationships>
</file>