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bb31282c9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12e84a8d0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Przeradz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3b182d3a54359" /><Relationship Type="http://schemas.openxmlformats.org/officeDocument/2006/relationships/numbering" Target="/word/numbering.xml" Id="R4e23696ce59748c1" /><Relationship Type="http://schemas.openxmlformats.org/officeDocument/2006/relationships/settings" Target="/word/settings.xml" Id="R997ec205c454455e" /><Relationship Type="http://schemas.openxmlformats.org/officeDocument/2006/relationships/image" Target="/word/media/7028e8ee-b8fa-4495-88f2-f71d83d55da9.png" Id="Rf2412e84a8d04249" /></Relationships>
</file>