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5b293780d4a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f5bd67ea2e4e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Przestrzele,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b63893d75c4e02" /><Relationship Type="http://schemas.openxmlformats.org/officeDocument/2006/relationships/numbering" Target="/word/numbering.xml" Id="R3a8beb4fe76a4d10" /><Relationship Type="http://schemas.openxmlformats.org/officeDocument/2006/relationships/settings" Target="/word/settings.xml" Id="R324a735ed6d44f00" /><Relationship Type="http://schemas.openxmlformats.org/officeDocument/2006/relationships/image" Target="/word/media/4d0b4dc1-094b-4866-8683-83fde59454c5.png" Id="R73f5bd67ea2e4e63" /></Relationships>
</file>