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3b5806248f47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624c5cb1de41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Radowo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511471e6cd459a" /><Relationship Type="http://schemas.openxmlformats.org/officeDocument/2006/relationships/numbering" Target="/word/numbering.xml" Id="R63f6541cedb34ce9" /><Relationship Type="http://schemas.openxmlformats.org/officeDocument/2006/relationships/settings" Target="/word/settings.xml" Id="Raf42860d94c7408c" /><Relationship Type="http://schemas.openxmlformats.org/officeDocument/2006/relationships/image" Target="/word/media/44120fcf-f0a9-49b2-876b-011ed4ffb7a2.png" Id="Rbd624c5cb1de410d" /></Relationships>
</file>