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29ad5ebc8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cd19b66a5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Rowiska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e78f847894dac" /><Relationship Type="http://schemas.openxmlformats.org/officeDocument/2006/relationships/numbering" Target="/word/numbering.xml" Id="R95cbddc7364946e4" /><Relationship Type="http://schemas.openxmlformats.org/officeDocument/2006/relationships/settings" Target="/word/settings.xml" Id="R21a00435d2a847a6" /><Relationship Type="http://schemas.openxmlformats.org/officeDocument/2006/relationships/image" Target="/word/media/4c6be3d9-2d56-4ccf-97f2-f93b0ce8c22f.png" Id="Rc8acd19b66a545a4" /></Relationships>
</file>