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26b282282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2ef2eeb0d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Rucowe 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667c326d14a70" /><Relationship Type="http://schemas.openxmlformats.org/officeDocument/2006/relationships/numbering" Target="/word/numbering.xml" Id="R5de1b3c453ea474f" /><Relationship Type="http://schemas.openxmlformats.org/officeDocument/2006/relationships/settings" Target="/word/settings.xml" Id="R1994381f951246b7" /><Relationship Type="http://schemas.openxmlformats.org/officeDocument/2006/relationships/image" Target="/word/media/64d69aa5-6ef2-4fac-a720-7bfb77dcf575.png" Id="Rf932ef2eeb0d4ebd" /></Relationships>
</file>