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37a4efae1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56c5b095b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9f1b2ffc2438f" /><Relationship Type="http://schemas.openxmlformats.org/officeDocument/2006/relationships/numbering" Target="/word/numbering.xml" Id="R00a45a33dff44b8f" /><Relationship Type="http://schemas.openxmlformats.org/officeDocument/2006/relationships/settings" Target="/word/settings.xml" Id="Rb489d1726a2c451f" /><Relationship Type="http://schemas.openxmlformats.org/officeDocument/2006/relationships/image" Target="/word/media/bc40266d-2b53-4797-acff-bce152e15262.png" Id="R45b56c5b095b4a71" /></Relationships>
</file>