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b2f500aeb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ee95186e4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8b8abca2a4441" /><Relationship Type="http://schemas.openxmlformats.org/officeDocument/2006/relationships/numbering" Target="/word/numbering.xml" Id="Re3d3408972774fb1" /><Relationship Type="http://schemas.openxmlformats.org/officeDocument/2006/relationships/settings" Target="/word/settings.xml" Id="R9b6f25ef4e584afc" /><Relationship Type="http://schemas.openxmlformats.org/officeDocument/2006/relationships/image" Target="/word/media/fcdad9ac-338a-4f3b-830d-56bc2dc1b926.png" Id="R26aee95186e44067" /></Relationships>
</file>