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cad55ae7d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5d83b1d6c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Rzymiany,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338244d384e05" /><Relationship Type="http://schemas.openxmlformats.org/officeDocument/2006/relationships/numbering" Target="/word/numbering.xml" Id="R7b78dda7afec478e" /><Relationship Type="http://schemas.openxmlformats.org/officeDocument/2006/relationships/settings" Target="/word/settings.xml" Id="R30294d6a31624a5c" /><Relationship Type="http://schemas.openxmlformats.org/officeDocument/2006/relationships/image" Target="/word/media/62a3000d-6b7f-4726-9065-08b4c3faad0b.png" Id="R9895d83b1d6c4513" /></Relationships>
</file>