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26cd5cc57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57b62a76c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Siemien Nadrzeczny,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74ed82d4c498b" /><Relationship Type="http://schemas.openxmlformats.org/officeDocument/2006/relationships/numbering" Target="/word/numbering.xml" Id="R1abac4fc845e4db5" /><Relationship Type="http://schemas.openxmlformats.org/officeDocument/2006/relationships/settings" Target="/word/settings.xml" Id="Rb6563738199a4cda" /><Relationship Type="http://schemas.openxmlformats.org/officeDocument/2006/relationships/image" Target="/word/media/2f83be03-de6e-4f50-aa5f-80ff8941b587.png" Id="R2cc57b62a76c4792" /></Relationships>
</file>