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8fc125280545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f534c87f7a4d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Sienna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bdda61ad96429f" /><Relationship Type="http://schemas.openxmlformats.org/officeDocument/2006/relationships/numbering" Target="/word/numbering.xml" Id="R65c26feb5ac646db" /><Relationship Type="http://schemas.openxmlformats.org/officeDocument/2006/relationships/settings" Target="/word/settings.xml" Id="R8617b62f37524e98" /><Relationship Type="http://schemas.openxmlformats.org/officeDocument/2006/relationships/image" Target="/word/media/75b7e37c-ecae-478b-a7d4-0622b271f1a0.png" Id="Rf6f534c87f7a4d6a" /></Relationships>
</file>