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e4956ab42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bb6075e24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Nadbrzezna-Kolonia,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ea7892e6741b7" /><Relationship Type="http://schemas.openxmlformats.org/officeDocument/2006/relationships/numbering" Target="/word/numbering.xml" Id="Rf79641ca3dd147b9" /><Relationship Type="http://schemas.openxmlformats.org/officeDocument/2006/relationships/settings" Target="/word/settings.xml" Id="Ra868f221f0b94ef4" /><Relationship Type="http://schemas.openxmlformats.org/officeDocument/2006/relationships/image" Target="/word/media/bcd92a4f-5df2-40da-abe1-f315c185c9c4.png" Id="R984bb6075e2446c6" /></Relationships>
</file>