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257f57cf1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a289b32f9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2a4eacb764928" /><Relationship Type="http://schemas.openxmlformats.org/officeDocument/2006/relationships/numbering" Target="/word/numbering.xml" Id="R552204dfee674ea7" /><Relationship Type="http://schemas.openxmlformats.org/officeDocument/2006/relationships/settings" Target="/word/settings.xml" Id="Re9d8ca0f8b1d4850" /><Relationship Type="http://schemas.openxmlformats.org/officeDocument/2006/relationships/image" Target="/word/media/bcb98f74-8b09-410f-8c85-a621f53c382e.png" Id="Rd02a289b32f94637" /></Relationships>
</file>