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ddce1c49749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2f6e8c507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Soltyski,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58ef796ac5436c" /><Relationship Type="http://schemas.openxmlformats.org/officeDocument/2006/relationships/numbering" Target="/word/numbering.xml" Id="R490b96646e164db9" /><Relationship Type="http://schemas.openxmlformats.org/officeDocument/2006/relationships/settings" Target="/word/settings.xml" Id="R39575213d1294ab4" /><Relationship Type="http://schemas.openxmlformats.org/officeDocument/2006/relationships/image" Target="/word/media/70388e38-c39b-4757-9035-822d1c259aa4.png" Id="R12f2f6e8c50749e2" /></Relationships>
</file>