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3183f75de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e74dc6cc3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b408207e348a4" /><Relationship Type="http://schemas.openxmlformats.org/officeDocument/2006/relationships/numbering" Target="/word/numbering.xml" Id="R75b90d3f3de847ea" /><Relationship Type="http://schemas.openxmlformats.org/officeDocument/2006/relationships/settings" Target="/word/settings.xml" Id="R17fc0b1422ee4ce4" /><Relationship Type="http://schemas.openxmlformats.org/officeDocument/2006/relationships/image" Target="/word/media/aa247c1e-f19e-44a5-b9ea-9e212ae71b91.png" Id="R2fae74dc6cc34af5" /></Relationships>
</file>