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a96283fe4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25838ce2b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Stanislawow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b9e306750461b" /><Relationship Type="http://schemas.openxmlformats.org/officeDocument/2006/relationships/numbering" Target="/word/numbering.xml" Id="Rabbc259596df4965" /><Relationship Type="http://schemas.openxmlformats.org/officeDocument/2006/relationships/settings" Target="/word/settings.xml" Id="R5be00d419c26488d" /><Relationship Type="http://schemas.openxmlformats.org/officeDocument/2006/relationships/image" Target="/word/media/52dc1b54-d2d7-4c4e-9834-f2925292659a.png" Id="Rd2d25838ce2b470d" /></Relationships>
</file>