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b235b8465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e496e91c8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Bystre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3607f7a4f4d85" /><Relationship Type="http://schemas.openxmlformats.org/officeDocument/2006/relationships/numbering" Target="/word/numbering.xml" Id="R9e91a8fd069b4a0e" /><Relationship Type="http://schemas.openxmlformats.org/officeDocument/2006/relationships/settings" Target="/word/settings.xml" Id="Rc2ceae9b824a413e" /><Relationship Type="http://schemas.openxmlformats.org/officeDocument/2006/relationships/image" Target="/word/media/d8e2594d-df44-46d0-8a2c-3124e6fb2b95.png" Id="R28ee496e91c84c5c" /></Relationships>
</file>