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251b4a99e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3c87e3318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2a4e695c64248" /><Relationship Type="http://schemas.openxmlformats.org/officeDocument/2006/relationships/numbering" Target="/word/numbering.xml" Id="R874a117c88104375" /><Relationship Type="http://schemas.openxmlformats.org/officeDocument/2006/relationships/settings" Target="/word/settings.xml" Id="R33437f2d32a64007" /><Relationship Type="http://schemas.openxmlformats.org/officeDocument/2006/relationships/image" Target="/word/media/8c2ecc66-75d7-496b-83f1-1e1bd42e56e6.png" Id="Ra7e3c87e331849cb" /></Relationships>
</file>