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52cb0bff9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1a292cbb0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f501c3afe43c7" /><Relationship Type="http://schemas.openxmlformats.org/officeDocument/2006/relationships/numbering" Target="/word/numbering.xml" Id="R79af3cc0fabb4fb4" /><Relationship Type="http://schemas.openxmlformats.org/officeDocument/2006/relationships/settings" Target="/word/settings.xml" Id="R66274d0f1a8e4b0a" /><Relationship Type="http://schemas.openxmlformats.org/officeDocument/2006/relationships/image" Target="/word/media/b9f04473-5e97-4e6c-bda8-8b59daed8343.png" Id="Rdb31a292cbb04a5d" /></Relationships>
</file>