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7277c0287d4c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db252886bd42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Sulecin Wloscianski,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c1a52139214b6e" /><Relationship Type="http://schemas.openxmlformats.org/officeDocument/2006/relationships/numbering" Target="/word/numbering.xml" Id="Re80fa6e5b2eb4748" /><Relationship Type="http://schemas.openxmlformats.org/officeDocument/2006/relationships/settings" Target="/word/settings.xml" Id="Rc54bad865ce64752" /><Relationship Type="http://schemas.openxmlformats.org/officeDocument/2006/relationships/image" Target="/word/media/fcab0ba1-80d8-4ad4-8a84-c4632f33a681.png" Id="R73db252886bd4220" /></Relationships>
</file>