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eac7957f2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c32cd8c87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da1680a684a9b" /><Relationship Type="http://schemas.openxmlformats.org/officeDocument/2006/relationships/numbering" Target="/word/numbering.xml" Id="R6e74d32302d7448c" /><Relationship Type="http://schemas.openxmlformats.org/officeDocument/2006/relationships/settings" Target="/word/settings.xml" Id="R89000dbd52a14f81" /><Relationship Type="http://schemas.openxmlformats.org/officeDocument/2006/relationships/image" Target="/word/media/2ba22d9c-1a7a-4446-a2ee-a426416f3b90.png" Id="Rc5dc32cd8c874a30" /></Relationships>
</file>