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1ac4cc43784e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a595ecab047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Szydlowek,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fe974d9c974ef0" /><Relationship Type="http://schemas.openxmlformats.org/officeDocument/2006/relationships/numbering" Target="/word/numbering.xml" Id="Rd65ee5b2c78b4591" /><Relationship Type="http://schemas.openxmlformats.org/officeDocument/2006/relationships/settings" Target="/word/settings.xml" Id="R3fad4670c5af454c" /><Relationship Type="http://schemas.openxmlformats.org/officeDocument/2006/relationships/image" Target="/word/media/dceed9db-1ecf-47dd-8cdf-c7b76c2ee556.png" Id="Rb55a595ecab0470f" /></Relationships>
</file>