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5f4b284c64c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d61d823e28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Tarnowa Laka,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1cc575336a4a74" /><Relationship Type="http://schemas.openxmlformats.org/officeDocument/2006/relationships/numbering" Target="/word/numbering.xml" Id="R8632dfec39d445b8" /><Relationship Type="http://schemas.openxmlformats.org/officeDocument/2006/relationships/settings" Target="/word/settings.xml" Id="R42828f504bc54bed" /><Relationship Type="http://schemas.openxmlformats.org/officeDocument/2006/relationships/image" Target="/word/media/3e7678e5-872a-4fd8-b929-0041aed2acf2.png" Id="Rd3d61d823e28419f" /></Relationships>
</file>