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30f16a4f5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8f663f4dc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Teren Wydzielony Rezerwat Las Kabacki,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19f0defd54453" /><Relationship Type="http://schemas.openxmlformats.org/officeDocument/2006/relationships/numbering" Target="/word/numbering.xml" Id="R2c83d772bd87424f" /><Relationship Type="http://schemas.openxmlformats.org/officeDocument/2006/relationships/settings" Target="/word/settings.xml" Id="Rece28f84edd44cfb" /><Relationship Type="http://schemas.openxmlformats.org/officeDocument/2006/relationships/image" Target="/word/media/1c8c19d9-4ede-4a17-9cf0-86fbc6f7e1a7.png" Id="Rd208f663f4dc4576" /></Relationships>
</file>