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933ea686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e745fa5e9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23c7139a84f1c" /><Relationship Type="http://schemas.openxmlformats.org/officeDocument/2006/relationships/numbering" Target="/word/numbering.xml" Id="R7a2e33e965db4ae8" /><Relationship Type="http://schemas.openxmlformats.org/officeDocument/2006/relationships/settings" Target="/word/settings.xml" Id="R94a4ae81f7274661" /><Relationship Type="http://schemas.openxmlformats.org/officeDocument/2006/relationships/image" Target="/word/media/f6c9cbf3-5c66-4a6b-bc66-6a75749b6a00.png" Id="R315e745fa5e949c3" /></Relationships>
</file>