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b1d4b7296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cb8be3a2e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Wietlin,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52fd9c27a41f8" /><Relationship Type="http://schemas.openxmlformats.org/officeDocument/2006/relationships/numbering" Target="/word/numbering.xml" Id="Ra4cc259a1c77486d" /><Relationship Type="http://schemas.openxmlformats.org/officeDocument/2006/relationships/settings" Target="/word/settings.xml" Id="R44d185a28fe349a9" /><Relationship Type="http://schemas.openxmlformats.org/officeDocument/2006/relationships/image" Target="/word/media/656aa95c-1d3e-4fb1-ad81-a9d501b01e79.png" Id="Re49cb8be3a2e4b12" /></Relationships>
</file>