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b952206c9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5abee6368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Wilanow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7208a5aaf4f00" /><Relationship Type="http://schemas.openxmlformats.org/officeDocument/2006/relationships/numbering" Target="/word/numbering.xml" Id="R008f02bc904e4922" /><Relationship Type="http://schemas.openxmlformats.org/officeDocument/2006/relationships/settings" Target="/word/settings.xml" Id="R2fdec8814bc340ac" /><Relationship Type="http://schemas.openxmlformats.org/officeDocument/2006/relationships/image" Target="/word/media/47bcee52-1269-40d1-b7c2-f7b5beb6f6d2.png" Id="R13b5abee636840c1" /></Relationships>
</file>