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c9a853b3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bd93d999e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Wilanow 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4d3340aae44cf" /><Relationship Type="http://schemas.openxmlformats.org/officeDocument/2006/relationships/numbering" Target="/word/numbering.xml" Id="R28aa755d358d4336" /><Relationship Type="http://schemas.openxmlformats.org/officeDocument/2006/relationships/settings" Target="/word/settings.xml" Id="R34d9cbdf3e1347cd" /><Relationship Type="http://schemas.openxmlformats.org/officeDocument/2006/relationships/image" Target="/word/media/c27deccb-38bf-44d0-bb18-cd9a2070db7b.png" Id="Raffbd93d999e45ee" /></Relationships>
</file>