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586cdcbaf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a9aeea5c5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4b6844ea945db" /><Relationship Type="http://schemas.openxmlformats.org/officeDocument/2006/relationships/numbering" Target="/word/numbering.xml" Id="Rc89adc35b26b4990" /><Relationship Type="http://schemas.openxmlformats.org/officeDocument/2006/relationships/settings" Target="/word/settings.xml" Id="Rc7b329352cb3422a" /><Relationship Type="http://schemas.openxmlformats.org/officeDocument/2006/relationships/image" Target="/word/media/1d3b7adf-fcf8-4967-a65f-7f280e998ce3.png" Id="Rbeba9aeea5c545a6" /></Relationships>
</file>