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b3b98d747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05dc15277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Naropinska,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767a52b5641e1" /><Relationship Type="http://schemas.openxmlformats.org/officeDocument/2006/relationships/numbering" Target="/word/numbering.xml" Id="Re77ad7f32844477d" /><Relationship Type="http://schemas.openxmlformats.org/officeDocument/2006/relationships/settings" Target="/word/settings.xml" Id="Re440aa343d854904" /><Relationship Type="http://schemas.openxmlformats.org/officeDocument/2006/relationships/image" Target="/word/media/2bd4951c-eeca-435e-9764-bdd53509b40a.png" Id="R98905dc1527743b8" /></Relationships>
</file>