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a4d433db8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840b9fa59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Slawinska,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5fc5eaab546a4" /><Relationship Type="http://schemas.openxmlformats.org/officeDocument/2006/relationships/numbering" Target="/word/numbering.xml" Id="Rc27f3832a832449a" /><Relationship Type="http://schemas.openxmlformats.org/officeDocument/2006/relationships/settings" Target="/word/settings.xml" Id="R52a62058fead4870" /><Relationship Type="http://schemas.openxmlformats.org/officeDocument/2006/relationships/image" Target="/word/media/c330cfb7-1f60-4d92-85d6-96be2e00b1eb.png" Id="R4fd840b9fa594786" /></Relationships>
</file>