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280b5b16c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bf70b1165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Garwarska,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64ce3b6db4dcc" /><Relationship Type="http://schemas.openxmlformats.org/officeDocument/2006/relationships/numbering" Target="/word/numbering.xml" Id="R6810f8ebf7da430d" /><Relationship Type="http://schemas.openxmlformats.org/officeDocument/2006/relationships/settings" Target="/word/settings.xml" Id="R8df12dc870a14dfd" /><Relationship Type="http://schemas.openxmlformats.org/officeDocument/2006/relationships/image" Target="/word/media/52090ac4-ea24-441e-a3bd-62c86b5778fd.png" Id="R2b1bf70b1165467e" /></Relationships>
</file>